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PROTOKÓŁ NR 1/20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  <w:t>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z posiedzenia Rady Osiedla „Centrum”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w dniu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  <w:t>5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  <w:t>6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  <w:t>23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Obecni na posiedzeniu: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Marzena Jewuła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Mariusz Sierpowski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Ewa Mendela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Monika Kłak - Gorlewicz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Filip Lach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Marcin Sandecki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Sylwester Woch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Danuta Fryc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Tomasz Papiernik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Sylwia Oleksowicz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Bożena Trzeciak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Piotr Opara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0" w:leftChars="0" w:firstLine="0" w:firstLineChars="0"/>
        <w:textAlignment w:val="auto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eastAsia="pl-PL"/>
        </w:rPr>
        <w:t>Nieobecni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pl-PL"/>
        </w:rPr>
        <w:t xml:space="preserve"> na posiedzeniu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360" w:leftChars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Agata Ostrowska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360" w:leftChars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Ewa Podczaszy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360" w:leftChars="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Janusz Gędoś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II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Posiedzenie odbyło się w biurze Rady Osiedla „Centrum” przy ul.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Rynek 18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 Obradom przewodniczyła Marzena Jewuła – Przewodnicząca Rady Osiedla „Centrum”.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 krótkim powitaniu zebranych i poinformowaniu, iż wszyscy członkowie Rady zostali poinformowani o terminie posiedzenia przewodnicząca przedstawiła następujący porządek obrad: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Wybór osoby sporządzającej protokół zebrania.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Wybór zarządu Rady Osiedla „Centrum”.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Określenie terminów i miejs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  <w:t>ca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posiedzeń Rady Osiedla „Centrum”.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Przedyskutowanie terminów i częstotliwości dyżurów w biurze Rady Osiedla „Centrum”.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Przedyskutowanie wstępnych propozycji do planu finansowego na 20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  <w:t>23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rok.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Omówienie spraw bieżących i bieżącej korespondencji.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Wolne wnioski.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Zamknięcie zebrania.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Proponowany przebieg obrad poddano głosowaniu. W głosowaniu jawnym wszyscy jednomyślnie przyjęli porządek obrad.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Ad.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Na protokolanta posiedzenia zgłoszono Pana Filipa Lacha, a jego kandydatura została jednomyślnie przyjęta poprzez jawne głosowanie.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Ad.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Wybór Zarządu Osiedla „Centrum” w osobach Zastępcy Przewodniczącej, Sekretarza, Skarbnika oraz Członka Zarządu.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Przewodnicząca poinformowała członków Rady, iż zgodnie ze Statutem Osiedla Rada powinna wybrać spośród siebie Zastępcę przewodniczącej oraz trzech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złonków Zarządu. Członkowie Rady zaproponowali, aby zgłaszać kandydatury Członków Zarządu kolejno do przypisanych funkcji tj. Zastępcę Przewodniczącej, Sekretarza, Skarbnika i Członka Zarządu.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Propozycję tą przyjęto jednomyślnie w głosowaniu jawnym.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Przed przystąpieniem do głosowania zgłoszono następujące kandydatury do poszczególnych funkcji: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Zastępcy Przewodniczącej –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Mariusz Sierpowski,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Monika Kłak - Gorlewicz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Sekretarza – Filip Lach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Skarbnika –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Ewa Mendela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Członka Zarządu –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Marcin Sandecki,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Sylwester Woch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Głosowanie przeprowadzone było w trybie jawnym. Po ukonstytuowaniu się skład Zarządu wygląda następująco: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Przewodnicząca - Marzena Jewuła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Zastępc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Przewodniczącej –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Mariusz Sierpowski (7 głosów)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Sekretarz – Filip Lach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(jednogłośnie)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Skarbnik –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pl-PL"/>
        </w:rPr>
        <w:t>Ewa Mendela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pl-PL"/>
        </w:rPr>
        <w:t xml:space="preserve"> (jednogłośnie)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textAlignment w:val="auto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Człon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ek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Zarządu –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Marcin Sandecki (8 głosów)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Następnie przewodnicząca odczytała treść uchwały nr 1 o powołaniu Zarządu, którą uchwalono jednomyślnie w trybie jawnym. Uchwała stanowi zał. nr 1 do niniejszego protokołu.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Ad.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Po dyskusji ustalono termin comiesięcznych posiedzeń Rady Osiedla „Centrum” w drugi czwartek każdego miesiąca od godz. 17:00 w biurze Rady Osiedla przy ul.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Rynek 18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Ad.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Dyżury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złonka Rady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Osiedla „Centrum” zostały ustalone w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drugi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czwartek każdego miesiąca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na godzinę przed posiedzeniem Rady Osiedla tj.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od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godz.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7:00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w biurze Rady Osiedla przy ul.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Rynek 18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Ad. 5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Wysokość środków budżetowych Osiedla Centrum na rok 2023 stanowią kwotę 24 480,00 zł.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 dłuższej dyskusji nad propozycjami do planu finansowego na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23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rok, Rada Osiedla „Centrum” postanowiła przeznaczyć kwotę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,00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zł na serwisowanie i obsługę strony internetowej Osiedla „Centrum”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i 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,00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zł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na zakup materiałów biurowych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 Ustalono, iż pozostałe sprawy finansowe i propozycje do budżetu na br. zostaną szczegółowo omówione na następnym posiedzeniu Rady.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Ad. 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Krótkie omówienie spraw bieżących i bieżącej korespondencji.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Ad. 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Przewodnicząca poprosiła, aby każdy członek rady przygotował na kolejne posiedzenie propozycje pomysłów, inicjatyw i wniosków do Burmistrza i Urzędu Miasta w Trzebini oraz propozycje wydatkowania środków finansowych na 2023 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Ad. 8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Na zakończenie przewodnicząca podziękowała za udział w zebraniu i ustalono termin kolejnego posiedzenia na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dzień 29 czerwca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23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r.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Sekretarz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Przewodnicząca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Rady Osiedla „Centrum”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Rady Osiedla „Centrum”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Filip Lach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Marzena Jewuła</w:t>
      </w:r>
    </w:p>
    <w:sectPr>
      <w:pgSz w:w="11906" w:h="16838"/>
      <w:pgMar w:top="1417" w:right="1417" w:bottom="1417" w:left="1417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A6B25"/>
    <w:multiLevelType w:val="singleLevel"/>
    <w:tmpl w:val="D44A6B2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D761ABC"/>
    <w:multiLevelType w:val="singleLevel"/>
    <w:tmpl w:val="DD761ABC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166976A4"/>
    <w:multiLevelType w:val="multilevel"/>
    <w:tmpl w:val="166976A4"/>
    <w:lvl w:ilvl="0" w:tentative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3">
    <w:nsid w:val="1BAD7D99"/>
    <w:multiLevelType w:val="multilevel"/>
    <w:tmpl w:val="1BAD7D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45B7"/>
    <w:rsid w:val="000C7D14"/>
    <w:rsid w:val="000E06AA"/>
    <w:rsid w:val="001A1763"/>
    <w:rsid w:val="001E3DCD"/>
    <w:rsid w:val="00202AC5"/>
    <w:rsid w:val="00262516"/>
    <w:rsid w:val="00266AB3"/>
    <w:rsid w:val="003B1D6F"/>
    <w:rsid w:val="0041234B"/>
    <w:rsid w:val="004922DC"/>
    <w:rsid w:val="004B3115"/>
    <w:rsid w:val="005348A6"/>
    <w:rsid w:val="00536592"/>
    <w:rsid w:val="00601947"/>
    <w:rsid w:val="006C004E"/>
    <w:rsid w:val="00741DA1"/>
    <w:rsid w:val="00746B60"/>
    <w:rsid w:val="00760866"/>
    <w:rsid w:val="00763EFF"/>
    <w:rsid w:val="007E542D"/>
    <w:rsid w:val="008059D0"/>
    <w:rsid w:val="00807B4F"/>
    <w:rsid w:val="00821BDA"/>
    <w:rsid w:val="00822F97"/>
    <w:rsid w:val="00823AD9"/>
    <w:rsid w:val="008A0767"/>
    <w:rsid w:val="00922E23"/>
    <w:rsid w:val="0093180E"/>
    <w:rsid w:val="0095205A"/>
    <w:rsid w:val="00961061"/>
    <w:rsid w:val="0096106E"/>
    <w:rsid w:val="009B4EA5"/>
    <w:rsid w:val="009D597E"/>
    <w:rsid w:val="00B23D85"/>
    <w:rsid w:val="00B445B7"/>
    <w:rsid w:val="00B5633B"/>
    <w:rsid w:val="00B60F14"/>
    <w:rsid w:val="00B96637"/>
    <w:rsid w:val="00C67251"/>
    <w:rsid w:val="00CE2B60"/>
    <w:rsid w:val="00DB4D73"/>
    <w:rsid w:val="00DB7CB0"/>
    <w:rsid w:val="00DD73DC"/>
    <w:rsid w:val="00EE4D2D"/>
    <w:rsid w:val="0A607A9B"/>
    <w:rsid w:val="31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paragraph" w:styleId="6">
    <w:name w:val="end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kst przypisu końcowego Znak"/>
    <w:basedOn w:val="2"/>
    <w:link w:val="6"/>
    <w:semiHidden/>
    <w:uiPriority w:val="99"/>
    <w:rPr>
      <w:sz w:val="20"/>
      <w:szCs w:val="20"/>
    </w:rPr>
  </w:style>
  <w:style w:type="character" w:customStyle="1" w:styleId="9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577</Words>
  <Characters>3463</Characters>
  <Lines>28</Lines>
  <Paragraphs>8</Paragraphs>
  <TotalTime>11</TotalTime>
  <ScaleCrop>false</ScaleCrop>
  <LinksUpToDate>false</LinksUpToDate>
  <CharactersWithSpaces>4032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2015-02-25T11:07:00Z</dcterms:created>
  <dc:creator>user</dc:creator>
  <cp:lastModifiedBy>Marzena Jewuła</cp:lastModifiedBy>
  <cp:lastPrinted>2023-06-21T19:31:49Z</cp:lastPrinted>
  <dcterms:modified xsi:type="dcterms:W3CDTF">2023-06-21T19:39:31Z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79D3A476CB6F4324975D29B4D1FE1228</vt:lpwstr>
  </property>
</Properties>
</file>