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 xml:space="preserve">PROTOKÓŁ NR </w:t>
      </w: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7</w:t>
      </w:r>
      <w:r>
        <w:rPr>
          <w:rFonts w:ascii="Arial" w:hAnsi="Arial" w:eastAsia="Arial" w:cs="Arial"/>
          <w:b/>
          <w:bCs w:val="0"/>
          <w:sz w:val="20"/>
          <w:szCs w:val="20"/>
        </w:rPr>
        <w:t>/2022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z posiedzenia Rady Osiedla „Centrum”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 xml:space="preserve">w dniu </w:t>
      </w: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18</w:t>
      </w:r>
      <w:r>
        <w:rPr>
          <w:rFonts w:ascii="Arial" w:hAnsi="Arial" w:eastAsia="Arial" w:cs="Arial"/>
          <w:b/>
          <w:bCs w:val="0"/>
          <w:sz w:val="20"/>
          <w:szCs w:val="20"/>
        </w:rPr>
        <w:t>.0</w:t>
      </w: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8</w:t>
      </w:r>
      <w:r>
        <w:rPr>
          <w:rFonts w:ascii="Arial" w:hAnsi="Arial" w:eastAsia="Arial" w:cs="Arial"/>
          <w:b/>
          <w:bCs w:val="0"/>
          <w:sz w:val="20"/>
          <w:szCs w:val="20"/>
        </w:rPr>
        <w:t xml:space="preserve">.2022 r.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 xml:space="preserve">I. </w:t>
      </w:r>
      <w:r>
        <w:rPr>
          <w:rFonts w:ascii="Arial" w:hAnsi="Arial" w:eastAsia="Arial" w:cs="Arial"/>
          <w:b w:val="0"/>
          <w:bCs/>
          <w:sz w:val="20"/>
          <w:szCs w:val="20"/>
        </w:rPr>
        <w:t>Obecni na posiedzeniu: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Jewuła Marzena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Łęcki Włodzimierz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Matuszkiewicz Krystyna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Papiernik Tomasz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Sandecki Marcin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Sierpowski Mariusz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Skubis Urszula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Staroń Marek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II.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Posiedzenie odbyło się w siedzibie Rady Osiedla Centrum przy ul. Rynek 18. Obradom przewodniczyła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Marzena Jewuła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–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rzewodnicząca Rady Osiedla „Centrum”.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III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.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rzewodnicząca Rady Osiedla Centrum zapoznała zebranych z bieżącą korespondencją, </w:t>
      </w:r>
      <w:r>
        <w:rPr>
          <w:rFonts w:ascii="Arial" w:hAnsi="Arial" w:eastAsia="Arial" w:cs="Arial"/>
          <w:b w:val="0"/>
          <w:bCs/>
          <w:sz w:val="20"/>
          <w:szCs w:val="20"/>
        </w:rPr>
        <w:br w:type="textWrapping"/>
      </w:r>
      <w:r>
        <w:rPr>
          <w:rFonts w:ascii="Arial" w:hAnsi="Arial" w:eastAsia="Arial" w:cs="Arial"/>
          <w:b w:val="0"/>
          <w:bCs/>
          <w:sz w:val="20"/>
          <w:szCs w:val="20"/>
        </w:rPr>
        <w:t>a następnie omówiono sprawy bieżące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dotyczące organizacji wydarzenia plenerowego „Piknik Osiedla Centrum” integrującego wszystkich mieszkańców osiedla.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I</w:t>
      </w:r>
      <w:r>
        <w:rPr>
          <w:rFonts w:ascii="Arial" w:hAnsi="Arial" w:eastAsia="Arial" w:cs="Arial"/>
          <w:b/>
          <w:bCs w:val="0"/>
          <w:sz w:val="20"/>
          <w:szCs w:val="20"/>
        </w:rPr>
        <w:t>V</w:t>
      </w:r>
      <w:r>
        <w:rPr>
          <w:rFonts w:ascii="Arial" w:hAnsi="Arial" w:eastAsia="Arial" w:cs="Arial"/>
          <w:b w:val="0"/>
          <w:bCs/>
          <w:sz w:val="20"/>
          <w:szCs w:val="20"/>
        </w:rPr>
        <w:t>. Wnioski i zapytania do Burmistrza i Urzędu Miasta w Trzebini:</w:t>
      </w: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W odniesieniu do pisma znak: SO.OOU.0004.55.2022 z dnia 4 lipca 2022 r.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oraz kolejno ponawianych wniosków  propozycji  przesunięcia dwóch (trzech) koszy znajdujących się na terenie osiedla, Rada Osiedla Centrum wnioskuje  o przesunięcie koszy z miejsc wskazanych przez UM Trzebinia lub zakup i montaż trzech koszy betonowych na ul. Rybnej przy kolejnych, najbliżej usytuowanych ławkach od strony ulicy Św. Stanisława.</w:t>
      </w:r>
    </w:p>
    <w:p>
      <w:pPr>
        <w:numPr>
          <w:ilvl w:val="0"/>
          <w:numId w:val="2"/>
        </w:numPr>
        <w:spacing w:after="0" w:line="269" w:lineRule="auto"/>
        <w:ind w:left="420" w:leftChars="0" w:hanging="420" w:firstLineChars="0"/>
        <w:contextualSpacing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 xml:space="preserve">Rada Osiedla Centrum </w:t>
      </w:r>
      <w:r>
        <w:rPr>
          <w:rFonts w:ascii="Arial" w:hAnsi="Arial" w:cs="Arial"/>
          <w:sz w:val="20"/>
          <w:szCs w:val="20"/>
          <w:u w:val="none"/>
        </w:rPr>
        <w:t>po raz kolejny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pl-PL"/>
        </w:rPr>
        <w:t xml:space="preserve">(w nawiązaniu do obietnic Burmistrza na spotkaniu </w:t>
      </w:r>
      <w:r>
        <w:rPr>
          <w:rFonts w:hint="default" w:ascii="Arial" w:hAnsi="Arial" w:cs="Arial"/>
          <w:sz w:val="20"/>
          <w:szCs w:val="20"/>
          <w:lang w:val="pl-PL"/>
        </w:rPr>
        <w:br w:type="textWrapping"/>
      </w:r>
      <w:r>
        <w:rPr>
          <w:rFonts w:hint="default" w:ascii="Arial" w:hAnsi="Arial" w:cs="Arial"/>
          <w:sz w:val="20"/>
          <w:szCs w:val="20"/>
          <w:lang w:val="pl-PL"/>
        </w:rPr>
        <w:t xml:space="preserve">z mieszkańcami  w dniu 28.06.2022 r.) </w:t>
      </w:r>
      <w:r>
        <w:rPr>
          <w:rFonts w:ascii="Arial" w:hAnsi="Arial" w:cs="Arial"/>
          <w:sz w:val="20"/>
          <w:szCs w:val="20"/>
        </w:rPr>
        <w:t xml:space="preserve">wnioskuje </w:t>
      </w:r>
      <w:r>
        <w:rPr>
          <w:rFonts w:ascii="Arial" w:hAnsi="Arial" w:eastAsia="Calibri" w:cs="Arial"/>
          <w:sz w:val="20"/>
          <w:szCs w:val="20"/>
        </w:rPr>
        <w:t xml:space="preserve">o zakup i montaż tablicy informacyjnej, ławki </w:t>
      </w:r>
      <w:r>
        <w:rPr>
          <w:rFonts w:ascii="Arial" w:hAnsi="Arial" w:eastAsia="Calibri" w:cs="Arial"/>
          <w:sz w:val="20"/>
          <w:szCs w:val="20"/>
        </w:rPr>
        <w:br w:type="textWrapping"/>
      </w:r>
      <w:r>
        <w:rPr>
          <w:rFonts w:ascii="Arial" w:hAnsi="Arial" w:eastAsia="Calibri" w:cs="Arial"/>
          <w:sz w:val="20"/>
          <w:szCs w:val="20"/>
        </w:rPr>
        <w:t xml:space="preserve">i kosza na śmieci przy skrzyżowaniu ulic Luzara i Kościelnej (proponujemy montaż na działce gminnej nr 331/5). Powyższe stanowi rekompensatę dla mieszkańców (nie tylko osiedla Centrum) za usunięcie tablicy w 2018 r. (na wniosek po. Burmistrza  G. Żuradzkiego). Nadmieniamy, że </w:t>
      </w:r>
      <w:r>
        <w:rPr>
          <w:rFonts w:ascii="Arial" w:hAnsi="Arial" w:eastAsia="Calibri" w:cs="Arial"/>
          <w:sz w:val="20"/>
          <w:szCs w:val="20"/>
        </w:rPr>
        <w:br w:type="textWrapping"/>
      </w:r>
      <w:r>
        <w:rPr>
          <w:rFonts w:ascii="Arial" w:hAnsi="Arial" w:eastAsia="Calibri" w:cs="Arial"/>
          <w:sz w:val="20"/>
          <w:szCs w:val="20"/>
        </w:rPr>
        <w:t>w opinii mieszkańców tablica pełniła funkcję najlepszego przekazu informacji.</w:t>
      </w: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highlight w:val="white"/>
          <w:lang w:val="pl-PL"/>
        </w:rPr>
        <w:t>Rada Osiedla prosi o uzupełnienie wniosku z 27.07.2022 r. poprzez przekazanie protokołów pokontrolnych za okres ostatnich trzech lat dot. placu zabaw przy ul. Narutowicza oraz terenu rekreacyjnego przy ul. Słonecznej.</w:t>
      </w: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 w:val="0"/>
          <w:sz w:val="20"/>
          <w:szCs w:val="20"/>
        </w:rPr>
        <w:t>V</w:t>
      </w:r>
      <w:r>
        <w:rPr>
          <w:rFonts w:hint="default" w:ascii="Arial" w:hAnsi="Arial" w:cs="Arial"/>
          <w:b/>
          <w:bCs w:val="0"/>
          <w:sz w:val="20"/>
          <w:szCs w:val="20"/>
          <w:lang w:val="pl-PL"/>
        </w:rPr>
        <w:t>I</w:t>
      </w:r>
      <w:bookmarkStart w:id="1" w:name="_GoBack"/>
      <w:r>
        <w:rPr>
          <w:rFonts w:ascii="Arial" w:hAnsi="Arial" w:cs="Arial"/>
          <w:b/>
          <w:sz w:val="20"/>
          <w:szCs w:val="20"/>
        </w:rPr>
        <w:t>.</w:t>
      </w:r>
      <w:r>
        <w:rPr>
          <w:rFonts w:hint="default"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przeprowadzonym głosowaniu Rada Osiedla </w:t>
      </w:r>
      <w:r>
        <w:rPr>
          <w:rFonts w:ascii="Arial" w:hAnsi="Arial" w:eastAsia="Calibri" w:cs="Arial"/>
          <w:sz w:val="20"/>
          <w:szCs w:val="20"/>
        </w:rPr>
        <w:t xml:space="preserve">uchwala </w:t>
      </w:r>
      <w:r>
        <w:rPr>
          <w:rFonts w:hint="default" w:ascii="Arial" w:hAnsi="Arial" w:cs="Arial"/>
          <w:sz w:val="20"/>
          <w:szCs w:val="20"/>
          <w:lang w:val="pl-PL"/>
        </w:rPr>
        <w:t xml:space="preserve">przeznaczyć  kwotę: </w:t>
      </w:r>
    </w:p>
    <w:p>
      <w:pPr>
        <w:spacing w:after="0" w:line="240" w:lineRule="auto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- 2 500,00 zł na zakup kamery monitoringu CCV i montaż na terenie rekreacyjnym przy ul. Słonecznej ( temat był omawiany z Burmistrzem na spotkaniu z mieszkańcami  w dniu 28.06.2022 r.),</w:t>
      </w:r>
    </w:p>
    <w:p>
      <w:pPr>
        <w:spacing w:after="0" w:line="240" w:lineRule="auto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- 200,00 zł na zakup materiałów biurowych.</w:t>
      </w:r>
    </w:p>
    <w:bookmarkEnd w:id="1"/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VI</w:t>
      </w: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I</w:t>
      </w:r>
      <w:r>
        <w:rPr>
          <w:rFonts w:ascii="Arial" w:hAnsi="Arial" w:eastAsia="Arial" w:cs="Arial"/>
          <w:b w:val="0"/>
          <w:bCs/>
          <w:sz w:val="20"/>
          <w:szCs w:val="20"/>
        </w:rPr>
        <w:t>. Na zakończenie wiceprzewodnicząca podziękowała za udział w zebraniu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i zaprosiła zebranych do udziału i pomocy podczas Pikniku Rady Osiedla w dniu 3 września 2022 r.</w:t>
      </w:r>
      <w:r>
        <w:rPr>
          <w:rFonts w:ascii="Arial" w:hAnsi="Arial" w:eastAsia="Arial" w:cs="Arial"/>
          <w:b w:val="0"/>
          <w:bCs/>
          <w:sz w:val="20"/>
          <w:szCs w:val="20"/>
        </w:rPr>
        <w:t>.</w:t>
      </w: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bookmarkStart w:id="0" w:name="_heading=h.gjdgxs" w:colFirst="0" w:colLast="0"/>
      <w:bookmarkEnd w:id="0"/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18"/>
          <w:szCs w:val="18"/>
        </w:rPr>
      </w:pPr>
      <w:r>
        <w:rPr>
          <w:rFonts w:ascii="Arial" w:hAnsi="Arial" w:eastAsia="Arial" w:cs="Arial"/>
          <w:b w:val="0"/>
          <w:bCs/>
          <w:sz w:val="18"/>
          <w:szCs w:val="18"/>
        </w:rPr>
        <w:t>Załączniki: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/>
          <w:sz w:val="18"/>
          <w:szCs w:val="18"/>
        </w:rPr>
      </w:pPr>
      <w:r>
        <w:rPr>
          <w:rFonts w:ascii="Arial" w:hAnsi="Arial" w:eastAsia="Arial" w:cs="Arial"/>
          <w:b w:val="0"/>
          <w:bCs/>
          <w:sz w:val="18"/>
          <w:szCs w:val="18"/>
        </w:rPr>
        <w:t>Lista obecności.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/>
          <w:sz w:val="18"/>
          <w:szCs w:val="18"/>
        </w:rPr>
      </w:pPr>
      <w:r>
        <w:rPr>
          <w:rFonts w:hint="default" w:ascii="Arial" w:hAnsi="Arial" w:eastAsia="Arial" w:cs="Arial"/>
          <w:b w:val="0"/>
          <w:bCs/>
          <w:sz w:val="18"/>
          <w:szCs w:val="18"/>
          <w:lang w:val="pl-PL"/>
        </w:rPr>
        <w:t>Uchwała nr 5 /2022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C51D7C"/>
    <w:multiLevelType w:val="singleLevel"/>
    <w:tmpl w:val="19C51D7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22611425"/>
    <w:multiLevelType w:val="multilevel"/>
    <w:tmpl w:val="226114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116"/>
    <w:multiLevelType w:val="multilevel"/>
    <w:tmpl w:val="7CB50116"/>
    <w:lvl w:ilvl="0" w:tentative="0">
      <w:start w:val="1"/>
      <w:numFmt w:val="decimal"/>
      <w:lvlText w:val="%1."/>
      <w:lvlJc w:val="left"/>
      <w:pPr>
        <w:ind w:left="717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0"/>
    <w:rsid w:val="00180A29"/>
    <w:rsid w:val="002C3AB5"/>
    <w:rsid w:val="004763B6"/>
    <w:rsid w:val="006114C2"/>
    <w:rsid w:val="009A22BC"/>
    <w:rsid w:val="00B759E0"/>
    <w:rsid w:val="00BE3909"/>
    <w:rsid w:val="00D079F4"/>
    <w:rsid w:val="00E16A6E"/>
    <w:rsid w:val="00EF63F4"/>
    <w:rsid w:val="00F07802"/>
    <w:rsid w:val="0F171B82"/>
    <w:rsid w:val="1356172D"/>
    <w:rsid w:val="17251A1B"/>
    <w:rsid w:val="1D82533B"/>
    <w:rsid w:val="271F595B"/>
    <w:rsid w:val="2FA85A19"/>
    <w:rsid w:val="38561DEB"/>
    <w:rsid w:val="48AB28C5"/>
    <w:rsid w:val="5F583867"/>
    <w:rsid w:val="60D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6"/>
    <w:semiHidden/>
    <w:unhideWhenUsed/>
    <w:qFormat/>
    <w:uiPriority w:val="99"/>
    <w:rPr>
      <w:b/>
      <w:bCs/>
    </w:rPr>
  </w:style>
  <w:style w:type="character" w:styleId="14">
    <w:name w:val="Emphasis"/>
    <w:basedOn w:val="8"/>
    <w:qFormat/>
    <w:uiPriority w:val="20"/>
    <w:rPr>
      <w:i/>
      <w:iCs/>
    </w:rPr>
  </w:style>
  <w:style w:type="character" w:styleId="15">
    <w:name w:val="endnote reference"/>
    <w:basedOn w:val="8"/>
    <w:semiHidden/>
    <w:unhideWhenUsed/>
    <w:qFormat/>
    <w:uiPriority w:val="99"/>
    <w:rPr>
      <w:vertAlign w:val="superscript"/>
    </w:rPr>
  </w:style>
  <w:style w:type="paragraph" w:styleId="16">
    <w:name w:val="endnote text"/>
    <w:basedOn w:val="1"/>
    <w:link w:val="2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7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8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9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20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Nagłówek 3 Znak"/>
    <w:basedOn w:val="8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23">
    <w:name w:val="Tekst dymka Znak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4">
    <w:name w:val="Tekst przypisu końcowego Znak"/>
    <w:basedOn w:val="8"/>
    <w:link w:val="16"/>
    <w:semiHidden/>
    <w:qFormat/>
    <w:uiPriority w:val="99"/>
    <w:rPr>
      <w:sz w:val="20"/>
      <w:szCs w:val="20"/>
    </w:rPr>
  </w:style>
  <w:style w:type="character" w:customStyle="1" w:styleId="25">
    <w:name w:val="Tekst komentarza Znak"/>
    <w:basedOn w:val="8"/>
    <w:link w:val="12"/>
    <w:semiHidden/>
    <w:qFormat/>
    <w:uiPriority w:val="99"/>
    <w:rPr>
      <w:sz w:val="20"/>
      <w:szCs w:val="20"/>
    </w:rPr>
  </w:style>
  <w:style w:type="character" w:customStyle="1" w:styleId="26">
    <w:name w:val="Temat komentarza Znak"/>
    <w:basedOn w:val="25"/>
    <w:link w:val="13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wFigPVLviTyiuj72YRwLnPosg==">AMUW2mUB+JfN/PoILTuGagUXRHMMHu6W/lfwVOViXTxNy58fCAoTZqVgFiOOK2fuWgx98U/zEk7k7O9e+dEZ6vFIEjIae9+fBEYcLzKogindfA9PkOVFZ+zc44HSQviSJpbTqRvgWQiU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2999</Characters>
  <Lines>24</Lines>
  <Paragraphs>6</Paragraphs>
  <TotalTime>2</TotalTime>
  <ScaleCrop>false</ScaleCrop>
  <LinksUpToDate>false</LinksUpToDate>
  <CharactersWithSpaces>3492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2022-02-16T16:09:00Z</dcterms:created>
  <dc:creator>user</dc:creator>
  <cp:lastModifiedBy>Komputer</cp:lastModifiedBy>
  <cp:lastPrinted>2022-08-25T19:56:12Z</cp:lastPrinted>
  <dcterms:modified xsi:type="dcterms:W3CDTF">2022-08-25T19:56:17Z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F2A5075CF0BD4440BBC2ED54B51816A5</vt:lpwstr>
  </property>
</Properties>
</file>